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E1" w:rsidRDefault="00986AE1">
      <w:bookmarkStart w:id="0" w:name="_GoBack"/>
      <w:bookmarkEnd w:id="0"/>
    </w:p>
    <w:p w:rsidR="00986AE1" w:rsidRDefault="00986AE1" w:rsidP="00986AE1">
      <w:pPr>
        <w:jc w:val="both"/>
      </w:pPr>
      <w:r w:rsidRPr="00986AE1">
        <w:rPr>
          <w:rFonts w:ascii="Times New Roman" w:hAnsi="Times New Roman" w:cs="Times New Roman"/>
          <w:sz w:val="28"/>
          <w:szCs w:val="28"/>
        </w:rPr>
        <w:t>19 декабря Правительство, Союз «Московское областное объединение организаций профсоюзов» и ассоциации работодателей заключили трехстороннее соглашение на 2018-2020 годы. Подпись под документом поставили Андрей Воробьев, председатель Союза «Московское областное объединение организаций профсоюзов» Валентина Кабанова и председатель Московского областного союза промышленников и пред</w:t>
      </w:r>
      <w:r w:rsidRPr="00986AE1">
        <w:rPr>
          <w:rFonts w:ascii="Times New Roman" w:hAnsi="Times New Roman" w:cs="Times New Roman"/>
          <w:sz w:val="28"/>
          <w:szCs w:val="28"/>
        </w:rPr>
        <w:t xml:space="preserve">принимателей Виктор Даниленко.  </w:t>
      </w:r>
      <w:r w:rsidRPr="00986AE1">
        <w:rPr>
          <w:rFonts w:ascii="Times New Roman" w:hAnsi="Times New Roman" w:cs="Times New Roman"/>
          <w:sz w:val="28"/>
          <w:szCs w:val="28"/>
        </w:rPr>
        <w:t>Соглашение устанавливает общие принципы регулирования социально-трудовых отношений на региональном уровне. Они направлены, в частности, на улучшение качества жизни работников и их семей, повышение конкурентоспособности экономики, увеличение производительности труда, обеспечение безопасности рабочих мест, расширение возможностей профессионального роста</w:t>
      </w:r>
      <w:r>
        <w:t>.</w:t>
      </w:r>
    </w:p>
    <w:p w:rsidR="00986AE1" w:rsidRDefault="00986AE1">
      <w:r>
        <w:rPr>
          <w:noProof/>
          <w:lang w:eastAsia="ru-RU"/>
        </w:rPr>
        <w:drawing>
          <wp:inline distT="0" distB="0" distL="0" distR="0">
            <wp:extent cx="5940425" cy="3956416"/>
            <wp:effectExtent l="0" t="0" r="3175" b="6350"/>
            <wp:docPr id="1" name="Рисунок 1" descr="C:\Users\Ольга Агаркова\AppData\Local\Microsoft\Windows\INetCache\Content.Word\соглашение под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гаркова\AppData\Local\Microsoft\Windows\INetCache\Content.Word\соглашение подпис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E1"/>
    <w:rsid w:val="00242259"/>
    <w:rsid w:val="009019F2"/>
    <w:rsid w:val="0098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2</cp:revision>
  <dcterms:created xsi:type="dcterms:W3CDTF">2017-12-20T12:02:00Z</dcterms:created>
  <dcterms:modified xsi:type="dcterms:W3CDTF">2017-12-20T12:03:00Z</dcterms:modified>
</cp:coreProperties>
</file>